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6D" w:rsidRDefault="00B05F6D" w:rsidP="00B05F6D">
      <w:pPr>
        <w:spacing w:after="15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ru-RU"/>
        </w:rPr>
      </w:pPr>
      <w:r w:rsidRPr="00B05F6D"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ru-RU"/>
        </w:rPr>
        <w:t>МИНИСТЕРСТВО ОБРАЗОВАНИЯ И НАУКИ РЕСПУБЛИКИ ДАГЕСТАН</w:t>
      </w:r>
    </w:p>
    <w:p w:rsidR="008B6EA6" w:rsidRPr="00B05F6D" w:rsidRDefault="008B6EA6" w:rsidP="00B05F6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МКОУ "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Акайталинская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средняя общеобразовательная школа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</w:t>
      </w:r>
    </w:p>
    <w:p w:rsidR="00B05F6D" w:rsidRPr="00B05F6D" w:rsidRDefault="00B05F6D" w:rsidP="00B05F6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6"/>
          <w:szCs w:val="46"/>
          <w:lang w:eastAsia="ru-RU"/>
        </w:rPr>
        <w:t>Беседа</w:t>
      </w:r>
    </w:p>
    <w:p w:rsidR="00B05F6D" w:rsidRPr="00B05F6D" w:rsidRDefault="00B05F6D" w:rsidP="00B05F6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на тему:</w:t>
      </w:r>
    </w:p>
    <w:p w:rsidR="00B05F6D" w:rsidRPr="00B05F6D" w:rsidRDefault="00B05F6D" w:rsidP="00B05F6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Monotype Corsiva" w:eastAsia="Times New Roman" w:hAnsi="Monotype Corsiva" w:cs="Arial"/>
          <w:b/>
          <w:bCs/>
          <w:i/>
          <w:iCs/>
          <w:color w:val="000000"/>
          <w:sz w:val="120"/>
          <w:szCs w:val="120"/>
          <w:lang w:eastAsia="ru-RU"/>
        </w:rPr>
        <w:t>«День Единства народов Дагестана»</w:t>
      </w:r>
    </w:p>
    <w:p w:rsidR="00B05F6D" w:rsidRDefault="00B05F6D" w:rsidP="00B05F6D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36615" cy="3657600"/>
            <wp:effectExtent l="0" t="0" r="6985" b="0"/>
            <wp:docPr id="5" name="Рисунок 5" descr="http://flnka.ru/uploads/posts/2013-09/1379327757_full_beliy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lnka.ru/uploads/posts/2013-09/1379327757_full_beliyd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083" cy="366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9класс</w:t>
      </w:r>
    </w:p>
    <w:p w:rsidR="008B6EA6" w:rsidRDefault="008B6EA6" w:rsidP="00B05F6D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Классный руководитель: Бациков Абдула </w:t>
      </w:r>
    </w:p>
    <w:p w:rsidR="008B6EA6" w:rsidRPr="00B05F6D" w:rsidRDefault="008B6EA6" w:rsidP="00B05F6D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Шарабудинович</w:t>
      </w:r>
    </w:p>
    <w:p w:rsidR="00B05F6D" w:rsidRDefault="00B05F6D" w:rsidP="00B05F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05F6D" w:rsidRDefault="00B05F6D" w:rsidP="008B6EA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Акайтала</w:t>
      </w:r>
      <w:proofErr w:type="spellEnd"/>
    </w:p>
    <w:p w:rsidR="00B05F6D" w:rsidRPr="00B05F6D" w:rsidRDefault="00B05F6D" w:rsidP="008B6EA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11.09</w:t>
      </w:r>
      <w:r w:rsidR="00871B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2017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</w:t>
      </w:r>
      <w:r w:rsidRPr="00B05F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</w:p>
    <w:p w:rsidR="00B05F6D" w:rsidRPr="00B05F6D" w:rsidRDefault="00B05F6D" w:rsidP="00B05F6D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чувство гражданственности и патриотизма;</w:t>
      </w:r>
    </w:p>
    <w:p w:rsidR="00B05F6D" w:rsidRPr="00B05F6D" w:rsidRDefault="00B05F6D" w:rsidP="00B05F6D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ответственность за судьбу малой Родины, республики Дагестан;</w:t>
      </w:r>
    </w:p>
    <w:p w:rsidR="00B05F6D" w:rsidRPr="00B05F6D" w:rsidRDefault="00B05F6D" w:rsidP="00B05F6D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расширять кругозор студентов;</w:t>
      </w:r>
    </w:p>
    <w:p w:rsidR="00B05F6D" w:rsidRPr="00B05F6D" w:rsidRDefault="00B05F6D" w:rsidP="00B05F6D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умение делать выводы, обобщать;</w:t>
      </w:r>
    </w:p>
    <w:p w:rsidR="00B05F6D" w:rsidRPr="00B05F6D" w:rsidRDefault="00B05F6D" w:rsidP="00B05F6D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развитию умения участвовать в диалоге, отстаивать свою точку зрения;</w:t>
      </w:r>
    </w:p>
    <w:p w:rsidR="00B05F6D" w:rsidRPr="00B05F6D" w:rsidRDefault="00B05F6D" w:rsidP="00B05F6D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интерес к изучению истории своей страны, чувство гордости и уважения к защитникам государства.</w:t>
      </w: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ПК, мультимедиа-презентация, проектор, колонки, выставка книг о Дагестане.</w:t>
      </w: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EA6" w:rsidRDefault="00324B03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B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4458271"/>
            <wp:effectExtent l="0" t="0" r="3175" b="0"/>
            <wp:docPr id="6" name="Рисунок 6" descr="C:\Users\05\Desktop\класные часы 9класс\WhatsApp Image 2017-09-13 at 07.18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класные часы 9класс\WhatsApp Image 2017-09-13 at 07.18.49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EA6" w:rsidRPr="00B05F6D" w:rsidRDefault="008B6EA6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Эпиграф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ладони сердце можно уместить,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в сердце целый мир не уместишь.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Другие страны очень хороши,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Дагестан дороже для души. </w:t>
      </w:r>
    </w:p>
    <w:p w:rsidR="00B05F6D" w:rsidRPr="00B05F6D" w:rsidRDefault="00B05F6D" w:rsidP="00B05F6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(Р. Гамзатов)</w:t>
      </w:r>
    </w:p>
    <w:p w:rsidR="00B05F6D" w:rsidRPr="00B05F6D" w:rsidRDefault="00B05F6D" w:rsidP="00B05F6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05F6D" w:rsidRPr="00B05F6D" w:rsidRDefault="00B05F6D" w:rsidP="00B05F6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05F6D" w:rsidRPr="00B05F6D" w:rsidRDefault="00B05F6D" w:rsidP="00B05F6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Звучит тихая дагестанская национальная музыка.</w:t>
      </w: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8B6EA6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</w:t>
      </w:r>
      <w:r w:rsidR="00B05F6D" w:rsidRPr="00B05F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Дагестан – республика с древнейшей историей и богатейшей самобытной культурой. Не пером написана история горских народов - она написана кинжалами, серпами, копытами коней, надмогильными памятниками.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="008B6E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 сентября в </w:t>
      </w:r>
      <w:proofErr w:type="gramStart"/>
      <w:r w:rsidR="008B6E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Дагестане  отмечают</w:t>
      </w:r>
      <w:proofErr w:type="gramEnd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очень важный праздник – День единства народов Дагестана. Он был учрежден по инициативе Третьего съезда народов Дагестана, собранного в целях единения и консолидации многонационального народа республики. Дагестан – один из самых сложных в этническом отношении регионов: здесь проживает более 100 национальностей и народностей, в том числе 30 коренных, представляющих крупные языковые семьи и группы (иберийско-кавказскую, тюркскую, иранскую, индоевропейскую). Нигде в мире на такой маленькой территории не проживает такого количества народов.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8B6EA6" w:rsidP="008B6E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Абасов Адам</w:t>
      </w:r>
      <w:r w:rsidR="00B05F6D" w:rsidRPr="00B05F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Дагестан –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–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истории.</w:t>
      </w:r>
    </w:p>
    <w:p w:rsidR="00B05F6D" w:rsidRPr="00B05F6D" w:rsidRDefault="00324B03" w:rsidP="00B05F6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4B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940425" cy="4458271"/>
            <wp:effectExtent l="0" t="0" r="3175" b="0"/>
            <wp:docPr id="7" name="Рисунок 7" descr="C:\Users\05\Desktop\класные часы 9класс\WhatsApp Image 2017-09-13 at 07.18.48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esktop\класные часы 9класс\WhatsApp Image 2017-09-13 at 07.18.48 (7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F6D" w:rsidRPr="00B05F6D" w:rsidRDefault="008B6EA6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Зулейха</w:t>
      </w:r>
      <w:proofErr w:type="spellEnd"/>
      <w:r w:rsidR="00B05F6D" w:rsidRPr="00B05F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Цахурцы</w:t>
      </w:r>
      <w:proofErr w:type="spellEnd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Лакцы, Кумыки, Аварцы,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Каспийск, Махачкала, Дербент, Кизляр.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Переплетением городов и наций,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Прославился прекрасный Дагестан.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Лезгин, </w:t>
      </w:r>
      <w:proofErr w:type="spellStart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Рутулец</w:t>
      </w:r>
      <w:proofErr w:type="spellEnd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Табасаран</w:t>
      </w:r>
      <w:proofErr w:type="spellEnd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Агулец</w:t>
      </w:r>
      <w:proofErr w:type="spellEnd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Даргинец брат, плечом к плечу стоят.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крепость их как горные вершины,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которых гордые орлы парят.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едином духе множество народов,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лезгинском танце горные орлы.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8B6EA6" w:rsidP="008B6E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</w:t>
      </w:r>
      <w:r w:rsidR="00B05F6D" w:rsidRPr="00B05F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История хранит немало свидетельств единства народов Дагестана, которому не помешали внутренние размолвки, иноземные завоеватели, пытавшиеся натравить одни дагестанские народы на другие. Крепкими были и экономические связи – население горных районов поставляло скотоводческие товары, равнинные районы Дагестана служили своего рода житницей.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="00324B03" w:rsidRPr="00324B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4458271"/>
            <wp:effectExtent l="0" t="0" r="3175" b="0"/>
            <wp:docPr id="8" name="Рисунок 8" descr="C:\Users\05\Desktop\класные часы 9класс\WhatsApp Image 2017-09-13 at 07.18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esktop\класные часы 9класс\WhatsApp Image 2017-09-13 at 07.18.4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8B6EA6" w:rsidP="008B6E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Абакаров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Абакар</w:t>
      </w:r>
      <w:proofErr w:type="spellEnd"/>
      <w:r w:rsidR="00B05F6D" w:rsidRPr="00B05F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Теснее дагестанские горцы сплачивались в периоды иноземных нашествий. Перед смертельной опасностью ранее враждовавшие общества, отбросив свои распри, вместе выступали против врага. Согласно данным историографа </w:t>
      </w:r>
      <w:proofErr w:type="gramStart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Надир-шаха</w:t>
      </w:r>
      <w:proofErr w:type="gramEnd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Мухаммед </w:t>
      </w:r>
      <w:proofErr w:type="spellStart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Казима</w:t>
      </w:r>
      <w:proofErr w:type="spellEnd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во время сражения в </w:t>
      </w:r>
      <w:proofErr w:type="spellStart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Табасаране</w:t>
      </w:r>
      <w:proofErr w:type="spellEnd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помощь местным жителям пришли аварцы, даргинцы, лезгины, лакцы. Сопротивление дагестанских народностей вылилось в настоящую народную войну, завершившуюся разгромом полчищ Надир-Шаха.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8B6EA6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Гаджиева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Санижат</w:t>
      </w:r>
      <w:proofErr w:type="spellEnd"/>
      <w:proofErr w:type="gramEnd"/>
      <w:r w:rsidR="00B05F6D" w:rsidRPr="00B05F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Качает горный ветер колыбели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Аульским малышам, который век.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Слагают колыбельную метели.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снег лавин, и волны горных рек.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будут наши дети удальцами.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славы дагестанцев не чернят.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Орлы, парившие над их отцами.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 маленькими горцами парят.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24B03" w:rsidRPr="00324B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4458271"/>
            <wp:effectExtent l="0" t="0" r="3175" b="0"/>
            <wp:docPr id="9" name="Рисунок 9" descr="C:\Users\05\Desktop\класные часы 9класс\WhatsApp Image 2017-09-13 at 07.18.48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esktop\класные часы 9класс\WhatsApp Image 2017-09-13 at 07.18.48 (6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8B6EA6" w:rsidP="008B6E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</w:t>
      </w:r>
      <w:r w:rsidR="00B05F6D" w:rsidRPr="00B05F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Великая Отечественная война объединила все народы Советского Союза в едином стремлении победить фашизм и освободить родную землю от захватчиков. Героически воевали дагестанцы в рядах защитников Брестской крепости, в лесах Карелии, на территории Украины и Белоруссии, в Прибалтике, обороняли Смоленск. Били врага под Москвой. Тысячи дагестанцев участвовали в крупнейших сражениях - под Сталинградом, когда произошел коренной перелом в ходе войны, на Курской дуге, при освобождении Донбасса, Крыма, форсировании Днепра, на Ленинградском и Белорусском фронтах, при освобождении Польши, в боях на Висле и Одере, в штурме Берлина. За мужество и героизм, отвагу и доблесть 58-ми дагестанцам присвоено звание Героя Советского Союза. Семеро стали полными кавалерами ордена Славы, десятки тысяч - отмечены боевыми наградами. Среди них представители всех национальностей республики.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05F6D" w:rsidRPr="00B05F6D" w:rsidRDefault="00B05F6D" w:rsidP="00B05F6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8B6EA6" w:rsidP="008B6E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Джумаев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Гамзат</w:t>
      </w:r>
      <w:r w:rsidR="00B05F6D" w:rsidRPr="00B05F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Первым из дагестанцев удостоился звания Героя Советского Союза командир дивизиона подводных лодок Магомед Гаджиев. Дважды Героем Советского Союза стал </w:t>
      </w:r>
      <w:proofErr w:type="spellStart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Аметхан</w:t>
      </w:r>
      <w:proofErr w:type="spellEnd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Султан, который провел 135 воздушных боев и лично сбил 30 вражеских самолетов и 19 - в групповых боях. В битве за Кавказ отличился Герой Советского Союза летчик Валентин Эмиров. При форсировании Керченского пролива Героем Советского Союза стал </w:t>
      </w:r>
      <w:proofErr w:type="spellStart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Шамсулла</w:t>
      </w:r>
      <w:proofErr w:type="spellEnd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Алиев. На боевом счету летчика морской авиации Героя Советского Союза </w:t>
      </w:r>
      <w:proofErr w:type="spellStart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Юсупа</w:t>
      </w:r>
      <w:proofErr w:type="spellEnd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Акаева свыше 70 уничтоженных кораблей и 4 самолета противника. В освобождении Польши, в боях на Одере, в штурме Берлина участвовал батальон под командованием Героя Советского Союза </w:t>
      </w:r>
      <w:proofErr w:type="spellStart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Шатиеля</w:t>
      </w:r>
      <w:proofErr w:type="spellEnd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Абрамова, в Восточной Пруссии мужественно сражался Герой Советского Союза старшина Яков Сулейманов. Имена всех дагестанцев, сражавшихся на полях той страшной войны, навсегда занесены в Книгу воинской славы и памяти.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EA6" w:rsidRPr="00324B03" w:rsidRDefault="008B6EA6" w:rsidP="00B05F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24B0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Омаров </w:t>
      </w:r>
      <w:proofErr w:type="spellStart"/>
      <w:r w:rsidRPr="00324B0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Магомедариф</w:t>
      </w:r>
      <w:proofErr w:type="spellEnd"/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могут горы в Каспий убежать,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Каспий сам подняться к ним не в силах.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Создал Творец – не нам их отменять! – 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Законы жизни мощно и красиво.</w:t>
      </w: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в час любой Творец скале велит: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«Взлети на небо, растворись звездою!»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гордая звезда над нами пролетит, 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Покорна Богу, с песней и хвалою.</w:t>
      </w: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лишь одно творенье – человек,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слушая Творца, живёт своею волей,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Убийством, воровством наполнил жизни век, 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Народ унизил свой, отца и мать – позором.</w:t>
      </w: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Начался век двадцатый – жгли Коран,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Элиту, </w:t>
      </w:r>
      <w:proofErr w:type="spellStart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алимов</w:t>
      </w:r>
      <w:proofErr w:type="spellEnd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аристократов духа.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Мечети рушили… земля черна от ран.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что же стало ныне – вслед разрухе?</w:t>
      </w: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8B6EA6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Абдулмеджидов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Тагир</w:t>
      </w:r>
      <w:proofErr w:type="spellEnd"/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Восстали </w:t>
      </w:r>
      <w:proofErr w:type="spellStart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алимы</w:t>
      </w:r>
      <w:proofErr w:type="spellEnd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 вновь звучит </w:t>
      </w:r>
      <w:proofErr w:type="spellStart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азан</w:t>
      </w:r>
      <w:proofErr w:type="spellEnd"/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молодёжь заполнила мечети –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кто стреляет в новый Дагестан,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Сжигая будущее? Кто за зло ответит?</w:t>
      </w: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Всесильный Бог свободу дал дышать 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Любому в мир рождённому – и рада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Такому чуду каждая душа.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что заслужишь ты – проклятье иль награду?</w:t>
      </w: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05F6D" w:rsidRPr="00B05F6D" w:rsidRDefault="00B05F6D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могут горы в Каспий убежать,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Каспий сам подняться к ним не в силах.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Создал Творец – не нам их отменять! – 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Законы жизни мощно и красиво.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в час любой Творец и мне велит: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«Взлети на небо, растворись звездою!»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Моя душа звездою пусть летит, </w:t>
      </w: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Покорна Богу, с песней и хвалою!</w:t>
      </w:r>
    </w:p>
    <w:p w:rsidR="00B05F6D" w:rsidRPr="00B05F6D" w:rsidRDefault="008B6EA6" w:rsidP="00B05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</w:t>
      </w:r>
      <w:r w:rsidR="00B05F6D" w:rsidRPr="00B05F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Объединились дагестанцы и в августе 1999 года, когда вооруженные бандформирования, возглавляемые Басаевым и Хаттабом, вошли на территорию республики. Но вторжение стало началом кровопролитной войны. Об этом свидетельствуют многочисленные теракты, направленные против сотрудников государственных структур и правоохранительных органов республики, религиозных деятелей и мирного населения. Противостоять терроризму можно только вместе. И новый праздник призван был еще раз напомнить дагестанцам о славном историческом прошлом, вдохнуть в них свежую струю патриотизма и чувства гордости за свой народ, за свой язык, за свою культуру. Пока народ Дагестана един, ему не страшны никакие испытания, а его единство и есть главное историческое достижение и главное богатство.</w:t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324B03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324B0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940425" cy="4458271"/>
            <wp:effectExtent l="0" t="0" r="3175" b="0"/>
            <wp:docPr id="10" name="Рисунок 10" descr="C:\Users\05\Desktop\класные часы 9класс\WhatsApp Image 2017-09-13 at 07.18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Desktop\класные часы 9класс\WhatsApp Image 2017-09-13 at 07.18.4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B05F6D" w:rsidP="00B05F6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7CB2" w:rsidRDefault="00897CB2" w:rsidP="00324B0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05F6D" w:rsidRPr="00B05F6D" w:rsidRDefault="00B05F6D" w:rsidP="00B05F6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5F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Список литературы и источников:</w:t>
      </w:r>
    </w:p>
    <w:p w:rsidR="00B05F6D" w:rsidRPr="00B05F6D" w:rsidRDefault="00B05F6D" w:rsidP="00B05F6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5F6D" w:rsidRPr="00B05F6D" w:rsidRDefault="00871B56" w:rsidP="00B05F6D">
      <w:pPr>
        <w:numPr>
          <w:ilvl w:val="0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="00B05F6D" w:rsidRPr="00B05F6D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http://www.assalam.ru/content/story/2501</w:t>
        </w:r>
      </w:hyperlink>
      <w:r w:rsidR="00B05F6D"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05F6D" w:rsidRPr="00B05F6D" w:rsidRDefault="00871B56" w:rsidP="00B05F6D">
      <w:pPr>
        <w:numPr>
          <w:ilvl w:val="0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" w:history="1">
        <w:r w:rsidR="00B05F6D" w:rsidRPr="00B05F6D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http://festival.1september.ru/articles/639930/</w:t>
        </w:r>
      </w:hyperlink>
      <w:r w:rsidR="00B05F6D"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05F6D" w:rsidRPr="00B05F6D" w:rsidRDefault="00871B56" w:rsidP="00B05F6D">
      <w:pPr>
        <w:numPr>
          <w:ilvl w:val="0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" w:history="1">
        <w:r w:rsidR="00B05F6D" w:rsidRPr="00B05F6D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http://flnka.ru/glav_lenta/3928-da-zdravstvuet-dagestan.html</w:t>
        </w:r>
      </w:hyperlink>
      <w:r w:rsidR="00B05F6D"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05F6D" w:rsidRPr="00B05F6D" w:rsidRDefault="00871B56" w:rsidP="00B05F6D">
      <w:pPr>
        <w:numPr>
          <w:ilvl w:val="0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" w:history="1">
        <w:r w:rsidR="00B05F6D" w:rsidRPr="00B05F6D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http://mou14.ru/index.php?option=com_content&amp;view=article&amp;id=89:2011-09-18-17-27-21&amp;catid=41:2011-05-22-07-34-32&amp;Itemid=63</w:t>
        </w:r>
      </w:hyperlink>
      <w:r w:rsidR="00B05F6D"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05F6D" w:rsidRPr="00B05F6D" w:rsidRDefault="00871B56" w:rsidP="00B05F6D">
      <w:pPr>
        <w:numPr>
          <w:ilvl w:val="0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" w:history="1">
        <w:r w:rsidR="00B05F6D" w:rsidRPr="00B05F6D">
          <w:rPr>
            <w:rFonts w:ascii="Times New Roman" w:eastAsia="Times New Roman" w:hAnsi="Times New Roman" w:cs="Times New Roman"/>
            <w:color w:val="008DB9"/>
            <w:sz w:val="27"/>
            <w:szCs w:val="27"/>
            <w:lang w:eastAsia="ru-RU"/>
          </w:rPr>
          <w:t>http://nakyxne.com/efevyb/stih-o-edinstve-narodov-dagestana.html</w:t>
        </w:r>
      </w:hyperlink>
      <w:r w:rsidR="00B05F6D" w:rsidRPr="00B05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B324F" w:rsidRPr="00274240" w:rsidRDefault="00FB324F"/>
    <w:sectPr w:rsidR="00FB324F" w:rsidRPr="00274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72B83"/>
    <w:multiLevelType w:val="multilevel"/>
    <w:tmpl w:val="EC12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5E4099"/>
    <w:multiLevelType w:val="multilevel"/>
    <w:tmpl w:val="E5A8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B7"/>
    <w:rsid w:val="00274240"/>
    <w:rsid w:val="00324B03"/>
    <w:rsid w:val="00871B56"/>
    <w:rsid w:val="00897CB2"/>
    <w:rsid w:val="008B6EA6"/>
    <w:rsid w:val="00935650"/>
    <w:rsid w:val="00984928"/>
    <w:rsid w:val="00AE5DB7"/>
    <w:rsid w:val="00B05F6D"/>
    <w:rsid w:val="00FB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92E2"/>
  <w15:chartTrackingRefBased/>
  <w15:docId w15:val="{F3F459D9-8A51-4F19-B8AD-D699F8DE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5F6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7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7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6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infourok.ru/site/go?href=http%3A%2F%2Fflnka.ru%2Fglav_lenta%2F3928-da-zdravstvuet-dagestan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infourok.ru/site/go?href=http%3A%2F%2Ffestival.1september.ru%2Farticles%2F639930%2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infourok.ru/site/go?href=http%3A%2F%2Fwww.assalam.ru%2Fcontent%2Fstory%2F250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infourok.ru/site/go?href=http%3A%2F%2Fnakyxne.com%2Fefevyb%2Fstih-o-edinstve-narodov-dagestana.html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infourok.ru/site/go?href=http%3A%2F%2Fmou14.ru%2Findex.php%3Foption%3Dcom_content%26view%3Darticle%26id%3D89%3A2011-09-18-17-27-21%26catid%3D41%3A2011-05-22-07-34-32%26Itemid%3D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7</cp:revision>
  <cp:lastPrinted>2017-09-11T06:05:00Z</cp:lastPrinted>
  <dcterms:created xsi:type="dcterms:W3CDTF">2017-09-11T05:43:00Z</dcterms:created>
  <dcterms:modified xsi:type="dcterms:W3CDTF">2017-09-17T10:55:00Z</dcterms:modified>
</cp:coreProperties>
</file>