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28" w:rsidRPr="00DD13FF" w:rsidRDefault="003C5528" w:rsidP="003C5528">
      <w:pPr>
        <w:spacing w:after="200" w:line="240" w:lineRule="atLeast"/>
        <w:jc w:val="center"/>
        <w:rPr>
          <w:rFonts w:ascii="Calibri" w:eastAsia="Calibri" w:hAnsi="Calibri"/>
          <w:b/>
          <w:sz w:val="40"/>
          <w:szCs w:val="22"/>
          <w:lang w:eastAsia="en-US"/>
        </w:rPr>
      </w:pPr>
      <w:r w:rsidRPr="00DD13FF">
        <w:rPr>
          <w:rFonts w:ascii="Calibri" w:eastAsia="Calibri" w:hAnsi="Calibri"/>
          <w:b/>
          <w:sz w:val="40"/>
          <w:szCs w:val="22"/>
          <w:lang w:eastAsia="en-US"/>
        </w:rPr>
        <w:t>МКОУ «Акайталинская средняя школа»</w:t>
      </w:r>
    </w:p>
    <w:p w:rsidR="003C5528" w:rsidRDefault="003C5528" w:rsidP="003C5528">
      <w:pPr>
        <w:spacing w:after="200" w:line="240" w:lineRule="atLeast"/>
        <w:jc w:val="center"/>
        <w:rPr>
          <w:rFonts w:ascii="Calibri" w:eastAsia="Calibri" w:hAnsi="Calibri"/>
          <w:b/>
          <w:sz w:val="96"/>
          <w:szCs w:val="22"/>
          <w:lang w:eastAsia="en-US"/>
        </w:rPr>
      </w:pPr>
      <w:r>
        <w:rPr>
          <w:rFonts w:ascii="Calibri" w:eastAsia="Calibri" w:hAnsi="Calibri"/>
          <w:b/>
          <w:sz w:val="96"/>
          <w:szCs w:val="22"/>
          <w:lang w:eastAsia="en-US"/>
        </w:rPr>
        <w:t xml:space="preserve">Сообщение </w:t>
      </w:r>
    </w:p>
    <w:p w:rsidR="003C5528" w:rsidRDefault="003C5528" w:rsidP="003C5528">
      <w:pPr>
        <w:spacing w:after="200" w:line="240" w:lineRule="atLeast"/>
        <w:jc w:val="center"/>
        <w:rPr>
          <w:rFonts w:ascii="Calibri" w:eastAsia="Calibri" w:hAnsi="Calibri"/>
          <w:b/>
          <w:sz w:val="96"/>
          <w:szCs w:val="22"/>
          <w:lang w:eastAsia="en-US"/>
        </w:rPr>
      </w:pPr>
      <w:r>
        <w:rPr>
          <w:rFonts w:ascii="Calibri" w:eastAsia="Calibri" w:hAnsi="Calibri"/>
          <w:b/>
          <w:sz w:val="96"/>
          <w:szCs w:val="22"/>
          <w:lang w:eastAsia="en-US"/>
        </w:rPr>
        <w:t>на тему:</w:t>
      </w:r>
    </w:p>
    <w:p w:rsidR="003C5528" w:rsidRPr="00E86BEA" w:rsidRDefault="009D1193" w:rsidP="003C5528">
      <w:pPr>
        <w:spacing w:after="200" w:line="240" w:lineRule="atLeast"/>
        <w:rPr>
          <w:rFonts w:ascii="Calibri" w:eastAsia="Calibri" w:hAnsi="Calibri"/>
          <w:b/>
          <w:sz w:val="96"/>
          <w:szCs w:val="22"/>
          <w:lang w:eastAsia="en-US"/>
        </w:rPr>
      </w:pPr>
      <w:r>
        <w:rPr>
          <w:rFonts w:eastAsia="Times New Roman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99.5pt;height:309.75pt" fillcolor="black">
            <v:fill r:id="rId5" o:title=""/>
            <v:stroke r:id="rId5" o:title=""/>
            <v:shadow color="#868686"/>
            <v:textpath style="font-family:&quot;Arial Black&quot;;v-text-kern:t" trim="t" fitpath="t" string="&quot;Л.Эйлер. Жизнь и деятельность&quot;"/>
          </v:shape>
        </w:pict>
      </w:r>
    </w:p>
    <w:p w:rsidR="003C5528" w:rsidRDefault="003C5528" w:rsidP="003C5528">
      <w:pPr>
        <w:jc w:val="right"/>
        <w:rPr>
          <w:rFonts w:ascii="Calibri" w:eastAsia="Times New Roman" w:hAnsi="Calibri"/>
          <w:sz w:val="40"/>
          <w:lang w:eastAsia="ru-RU"/>
        </w:rPr>
      </w:pPr>
    </w:p>
    <w:p w:rsidR="003C5528" w:rsidRPr="00DD13FF" w:rsidRDefault="003C5528" w:rsidP="003C5528">
      <w:pPr>
        <w:jc w:val="right"/>
        <w:rPr>
          <w:rFonts w:ascii="Calibri" w:eastAsia="Times New Roman" w:hAnsi="Calibri"/>
          <w:sz w:val="40"/>
          <w:lang w:eastAsia="ru-RU"/>
        </w:rPr>
      </w:pPr>
      <w:r>
        <w:rPr>
          <w:rFonts w:ascii="Calibri" w:eastAsia="Times New Roman" w:hAnsi="Calibri"/>
          <w:sz w:val="40"/>
          <w:lang w:eastAsia="ru-RU"/>
        </w:rPr>
        <w:t>Выполнила</w:t>
      </w:r>
      <w:r w:rsidRPr="00DD13FF">
        <w:rPr>
          <w:rFonts w:ascii="Calibri" w:eastAsia="Times New Roman" w:hAnsi="Calibri"/>
          <w:sz w:val="40"/>
          <w:lang w:eastAsia="ru-RU"/>
        </w:rPr>
        <w:t xml:space="preserve">: </w:t>
      </w:r>
      <w:r>
        <w:rPr>
          <w:rFonts w:ascii="Calibri" w:eastAsia="Times New Roman" w:hAnsi="Calibri"/>
          <w:sz w:val="40"/>
          <w:lang w:eastAsia="ru-RU"/>
        </w:rPr>
        <w:t xml:space="preserve"> ученица 9 класса</w:t>
      </w:r>
    </w:p>
    <w:p w:rsidR="003C5528" w:rsidRPr="00DD13FF" w:rsidRDefault="003C5528" w:rsidP="003C5528">
      <w:pPr>
        <w:jc w:val="right"/>
        <w:rPr>
          <w:rFonts w:ascii="Calibri" w:eastAsia="Times New Roman" w:hAnsi="Calibri"/>
          <w:sz w:val="40"/>
          <w:lang w:eastAsia="ru-RU"/>
        </w:rPr>
      </w:pPr>
      <w:r>
        <w:rPr>
          <w:rFonts w:ascii="Calibri" w:eastAsia="Times New Roman" w:hAnsi="Calibri"/>
          <w:sz w:val="40"/>
          <w:lang w:eastAsia="ru-RU"/>
        </w:rPr>
        <w:t>Гаджиева М.Г.</w:t>
      </w:r>
    </w:p>
    <w:p w:rsidR="003C5528" w:rsidRPr="00DD13FF" w:rsidRDefault="003C5528" w:rsidP="003C5528">
      <w:pPr>
        <w:rPr>
          <w:rFonts w:ascii="Calibri" w:eastAsia="Times New Roman" w:hAnsi="Calibri"/>
          <w:sz w:val="40"/>
          <w:lang w:eastAsia="ru-RU"/>
        </w:rPr>
      </w:pPr>
    </w:p>
    <w:p w:rsidR="003C5528" w:rsidRPr="00DD13FF" w:rsidRDefault="003C5528" w:rsidP="003C5528">
      <w:pPr>
        <w:rPr>
          <w:rFonts w:ascii="Calibri" w:eastAsia="Times New Roman" w:hAnsi="Calibri"/>
          <w:sz w:val="40"/>
          <w:lang w:eastAsia="ru-RU"/>
        </w:rPr>
      </w:pPr>
    </w:p>
    <w:p w:rsidR="003C5528" w:rsidRPr="00DD13FF" w:rsidRDefault="003C5528" w:rsidP="003C5528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3C5528" w:rsidRPr="00DD13FF" w:rsidRDefault="003C5528" w:rsidP="003C5528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3C5528" w:rsidRPr="00DD13FF" w:rsidRDefault="003C5528" w:rsidP="003C5528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3C5528" w:rsidRPr="00DD13FF" w:rsidRDefault="003C5528" w:rsidP="003C5528">
      <w:pPr>
        <w:jc w:val="center"/>
        <w:rPr>
          <w:rFonts w:ascii="Calibri" w:eastAsia="Times New Roman" w:hAnsi="Calibri"/>
          <w:sz w:val="40"/>
          <w:lang w:eastAsia="ru-RU"/>
        </w:rPr>
      </w:pPr>
    </w:p>
    <w:p w:rsidR="003C5528" w:rsidRDefault="003C5528" w:rsidP="003C5528">
      <w:pPr>
        <w:jc w:val="center"/>
        <w:rPr>
          <w:rFonts w:ascii="Calibri" w:eastAsia="Times New Roman" w:hAnsi="Calibri"/>
          <w:sz w:val="40"/>
          <w:lang w:eastAsia="ru-RU"/>
        </w:rPr>
      </w:pPr>
      <w:r w:rsidRPr="00DD13FF">
        <w:rPr>
          <w:rFonts w:ascii="Calibri" w:eastAsia="Times New Roman" w:hAnsi="Calibri"/>
          <w:sz w:val="40"/>
          <w:lang w:eastAsia="ru-RU"/>
        </w:rPr>
        <w:t>201</w:t>
      </w:r>
      <w:r w:rsidR="009D1193">
        <w:rPr>
          <w:rFonts w:ascii="Calibri" w:eastAsia="Times New Roman" w:hAnsi="Calibri"/>
          <w:sz w:val="40"/>
          <w:lang w:eastAsia="ru-RU"/>
        </w:rPr>
        <w:t>7</w:t>
      </w:r>
      <w:bookmarkStart w:id="0" w:name="_GoBack"/>
      <w:bookmarkEnd w:id="0"/>
      <w:r w:rsidRPr="00DD13FF">
        <w:rPr>
          <w:rFonts w:ascii="Calibri" w:eastAsia="Times New Roman" w:hAnsi="Calibri"/>
          <w:sz w:val="40"/>
          <w:lang w:eastAsia="ru-RU"/>
        </w:rPr>
        <w:t xml:space="preserve"> год</w:t>
      </w:r>
    </w:p>
    <w:p w:rsidR="00146AB8" w:rsidRPr="003C5528" w:rsidRDefault="00146AB8" w:rsidP="00441289">
      <w:pPr>
        <w:shd w:val="clear" w:color="auto" w:fill="FFFFFF"/>
        <w:spacing w:line="36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18"/>
          <w:lang w:eastAsia="ru-RU"/>
        </w:rPr>
      </w:pP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lastRenderedPageBreak/>
        <w:t>Леонард Эйлер (1707—1783), — российский, немецкий и швейцарский математик. Родился 15 апреля 1707 г. в Базеле (Швейцария). Окончил местную гимназию, слушал в Базельском университете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лекции И. Бернулли. В 1723 г. получил степень магистра. В 1726 г. по приглашению Петербургской академии наук приехал в Россию и был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назначен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дъюнктом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по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математике.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В 1730 г. занял кафедру физики, а в 1733 г. стал академиком. За 15 лет своего пребывания в России Эйлер успел написать первый в мире учебник теоретической механики, а также курс математической навигации и многие другие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труды.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В 1741 г. он принял предложение прусского короля Фридриха II и переехал в Берлин. Но и в это время учёный не порвал связи с Петербургом. В 1746 г. вышло три тома статей Эйлера,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посвящённых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баллистике.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В 1749 г. он выпустил двухтомный труд, впервые излагающий вопросы навигации в математической форме. Многочисленные открытия, сделанные Эйлером в области математического анализа, были позже объединены в книге «Введение в анализ бесконечно малых величин» (1748 г.).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br/>
        <w:t>Вслед за «Введением» вышел трактат в четырёх томах. 1-й том, посвящённый дифференциальному исчислению, вышел в Берлине (1755 г.), а остальные, посвящённые интегральному исчислению, — в Петербурге (1768—1770 гг.).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В последнем, 4-м томе рассматривается вариационное исчисление, созданное Эйлером и Ж. Лагранжем. Одновременно Эйлер исследовал вопрос о прохождении света через различные среды и связанный с этим эффект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хроматизма.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В 1747 г. он предложил сложный объектив.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br/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lastRenderedPageBreak/>
        <w:t>В 1766 г. Эйлер вернулся в Россию. Работу «Элементы алгебры», увидевшую свет в 1768 г., учёный вынужден был диктовать, так как к этому времени он ослеп. Тогда же печатались три тома интегрального исчисления, два тома элементов алгебры, мемуары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.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В 1775 г. Парижская академия наук в обход статута и с согласия французского правительства определила Эйлера своим девятым (должно быть только восемь) «присоединённым членом».</w:t>
      </w:r>
      <w:r w:rsidR="00705DD2"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 xml:space="preserve"> 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t>Эйлеру принадлежит более 865 исследований по самым разнообразным и труднейшим вопросам. Он оказал большое и плодотворное влияние на развитие математического просвещения в России в XVIII в. Петербургская математическая школа, в которую входи ли академики С. К. Котельников, С. Я Румовский, Н. И. Фусс, М. Е. Головин и другие учёные, под руководством Эйлера провела огромную просветительную работу, создала обширную и замечательную для своего времени учебную литературу, выполнила ряд интересных исследований.</w:t>
      </w:r>
      <w:r w:rsidRPr="003C5528">
        <w:rPr>
          <w:rFonts w:asciiTheme="minorHAnsi" w:eastAsia="Times New Roman" w:hAnsiTheme="minorHAnsi" w:cstheme="minorHAnsi"/>
          <w:color w:val="000000"/>
          <w:sz w:val="32"/>
          <w:szCs w:val="20"/>
          <w:lang w:eastAsia="ru-RU"/>
        </w:rPr>
        <w:br/>
        <w:t>Скончался Эйлер 18 сентября 1783 г. в Петербурге.</w:t>
      </w:r>
    </w:p>
    <w:sectPr w:rsidR="00146AB8" w:rsidRPr="003C5528" w:rsidSect="003C5528">
      <w:pgSz w:w="11906" w:h="16838"/>
      <w:pgMar w:top="964" w:right="964" w:bottom="964" w:left="964" w:header="709" w:footer="709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A1"/>
    <w:rsid w:val="000B63F0"/>
    <w:rsid w:val="00146AB8"/>
    <w:rsid w:val="003C5528"/>
    <w:rsid w:val="00441289"/>
    <w:rsid w:val="00705DD2"/>
    <w:rsid w:val="007440C9"/>
    <w:rsid w:val="00865BA1"/>
    <w:rsid w:val="009D1193"/>
    <w:rsid w:val="00D240AE"/>
    <w:rsid w:val="00D7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2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2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388</Words>
  <Characters>2213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2016-11-22T12:17:00Z</dcterms:created>
  <dcterms:modified xsi:type="dcterms:W3CDTF">2018-03-12T06:12:00Z</dcterms:modified>
</cp:coreProperties>
</file>