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01D" w:rsidRPr="0004101D" w:rsidRDefault="0004101D" w:rsidP="00041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"/>
          <w:szCs w:val="52"/>
          <w:lang w:eastAsia="ru-RU"/>
        </w:rPr>
      </w:pPr>
    </w:p>
    <w:p w:rsidR="0004101D" w:rsidRPr="0004101D" w:rsidRDefault="0004101D" w:rsidP="000410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52"/>
          <w:lang w:eastAsia="ru-RU"/>
        </w:rPr>
      </w:pPr>
      <w:r w:rsidRPr="0004101D">
        <w:rPr>
          <w:rFonts w:ascii="Arial" w:eastAsia="Times New Roman" w:hAnsi="Arial" w:cs="Arial"/>
          <w:b/>
          <w:color w:val="333333"/>
          <w:sz w:val="28"/>
          <w:szCs w:val="52"/>
          <w:lang w:eastAsia="ru-RU"/>
        </w:rPr>
        <w:t xml:space="preserve">МКОУ </w:t>
      </w:r>
      <w:proofErr w:type="gramStart"/>
      <w:r w:rsidRPr="0004101D">
        <w:rPr>
          <w:rFonts w:ascii="Arial" w:eastAsia="Times New Roman" w:hAnsi="Arial" w:cs="Arial"/>
          <w:b/>
          <w:color w:val="333333"/>
          <w:sz w:val="28"/>
          <w:szCs w:val="52"/>
          <w:lang w:eastAsia="ru-RU"/>
        </w:rPr>
        <w:t xml:space="preserve">« </w:t>
      </w:r>
      <w:proofErr w:type="spellStart"/>
      <w:r w:rsidRPr="0004101D">
        <w:rPr>
          <w:rFonts w:ascii="Arial" w:eastAsia="Times New Roman" w:hAnsi="Arial" w:cs="Arial"/>
          <w:b/>
          <w:color w:val="333333"/>
          <w:sz w:val="28"/>
          <w:szCs w:val="52"/>
          <w:lang w:eastAsia="ru-RU"/>
        </w:rPr>
        <w:t>Акайталинская</w:t>
      </w:r>
      <w:proofErr w:type="spellEnd"/>
      <w:proofErr w:type="gramEnd"/>
      <w:r w:rsidRPr="0004101D">
        <w:rPr>
          <w:rFonts w:ascii="Arial" w:eastAsia="Times New Roman" w:hAnsi="Arial" w:cs="Arial"/>
          <w:b/>
          <w:color w:val="333333"/>
          <w:sz w:val="28"/>
          <w:szCs w:val="52"/>
          <w:lang w:eastAsia="ru-RU"/>
        </w:rPr>
        <w:t xml:space="preserve"> средняя общеобразовательная школа»</w:t>
      </w:r>
    </w:p>
    <w:p w:rsidR="0004101D" w:rsidRP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04101D" w:rsidRPr="002E793A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52"/>
          <w:szCs w:val="52"/>
          <w:lang w:eastAsia="ru-RU"/>
        </w:rPr>
        <w:t>К</w:t>
      </w:r>
      <w:r w:rsidRPr="002E793A">
        <w:rPr>
          <w:rFonts w:ascii="Arial" w:eastAsia="Times New Roman" w:hAnsi="Arial" w:cs="Arial"/>
          <w:color w:val="333333"/>
          <w:sz w:val="52"/>
          <w:szCs w:val="52"/>
          <w:lang w:eastAsia="ru-RU"/>
        </w:rPr>
        <w:t>лассный час</w:t>
      </w:r>
    </w:p>
    <w:p w:rsidR="0004101D" w:rsidRPr="002E793A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i/>
          <w:iCs/>
          <w:color w:val="333333"/>
          <w:sz w:val="44"/>
          <w:szCs w:val="44"/>
          <w:lang w:eastAsia="ru-RU"/>
        </w:rPr>
        <w:t>на тему:</w:t>
      </w:r>
    </w:p>
    <w:p w:rsidR="0004101D" w:rsidRPr="002E793A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F7FF9" w:rsidRPr="002E793A" w:rsidRDefault="00FF7FF9" w:rsidP="00FF7F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b/>
          <w:bCs/>
          <w:i/>
          <w:iCs/>
          <w:color w:val="0070C0"/>
          <w:sz w:val="66"/>
          <w:szCs w:val="66"/>
          <w:lang w:eastAsia="ru-RU"/>
        </w:rPr>
        <w:t>«</w:t>
      </w:r>
      <w:r>
        <w:rPr>
          <w:rFonts w:ascii="Arial" w:eastAsia="Times New Roman" w:hAnsi="Arial" w:cs="Arial"/>
          <w:b/>
          <w:bCs/>
          <w:i/>
          <w:iCs/>
          <w:color w:val="0070C0"/>
          <w:sz w:val="66"/>
          <w:szCs w:val="66"/>
          <w:lang w:eastAsia="ru-RU"/>
        </w:rPr>
        <w:t xml:space="preserve">100 лет со Дня образования </w:t>
      </w:r>
      <w:r w:rsidRPr="002E793A">
        <w:rPr>
          <w:rFonts w:ascii="Arial" w:eastAsia="Times New Roman" w:hAnsi="Arial" w:cs="Arial"/>
          <w:b/>
          <w:bCs/>
          <w:i/>
          <w:iCs/>
          <w:color w:val="0070C0"/>
          <w:sz w:val="66"/>
          <w:szCs w:val="66"/>
          <w:lang w:eastAsia="ru-RU"/>
        </w:rPr>
        <w:t>ДАССР</w:t>
      </w:r>
      <w:r>
        <w:rPr>
          <w:rFonts w:ascii="Arial" w:eastAsia="Times New Roman" w:hAnsi="Arial" w:cs="Arial"/>
          <w:b/>
          <w:bCs/>
          <w:i/>
          <w:iCs/>
          <w:color w:val="0070C0"/>
          <w:sz w:val="66"/>
          <w:szCs w:val="66"/>
          <w:lang w:eastAsia="ru-RU"/>
        </w:rPr>
        <w:t>»</w:t>
      </w:r>
    </w:p>
    <w:p w:rsidR="0004101D" w:rsidRPr="002E793A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FF7FF9" w:rsidRDefault="00FF7FF9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  <w:r>
        <w:rPr>
          <w:rFonts w:ascii="Arial" w:eastAsia="Times New Roman" w:hAnsi="Arial" w:cs="Arial"/>
          <w:color w:val="333333"/>
          <w:sz w:val="52"/>
          <w:szCs w:val="52"/>
          <w:lang w:eastAsia="ru-RU"/>
        </w:rPr>
        <w:t xml:space="preserve">                  Провела: </w:t>
      </w:r>
      <w:proofErr w:type="spellStart"/>
      <w:r w:rsidRPr="0004101D">
        <w:rPr>
          <w:rFonts w:ascii="Arial" w:eastAsia="Times New Roman" w:hAnsi="Arial" w:cs="Arial"/>
          <w:color w:val="0070C0"/>
          <w:sz w:val="52"/>
          <w:szCs w:val="52"/>
          <w:lang w:eastAsia="ru-RU"/>
        </w:rPr>
        <w:t>Сурхаева</w:t>
      </w:r>
      <w:proofErr w:type="spellEnd"/>
      <w:r w:rsidRPr="0004101D">
        <w:rPr>
          <w:rFonts w:ascii="Arial" w:eastAsia="Times New Roman" w:hAnsi="Arial" w:cs="Arial"/>
          <w:color w:val="0070C0"/>
          <w:sz w:val="52"/>
          <w:szCs w:val="52"/>
          <w:lang w:eastAsia="ru-RU"/>
        </w:rPr>
        <w:t xml:space="preserve"> А. И.</w:t>
      </w:r>
    </w:p>
    <w:p w:rsidR="0004101D" w:rsidRDefault="0013573F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  <w:r>
        <w:rPr>
          <w:rFonts w:ascii="Arial" w:eastAsia="Times New Roman" w:hAnsi="Arial" w:cs="Arial"/>
          <w:color w:val="333333"/>
          <w:sz w:val="52"/>
          <w:szCs w:val="52"/>
          <w:lang w:eastAsia="ru-RU"/>
        </w:rPr>
        <w:t xml:space="preserve">Класс: 1 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52"/>
          <w:szCs w:val="52"/>
          <w:lang w:eastAsia="ru-RU"/>
        </w:rPr>
        <w:t>«б»</w:t>
      </w: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52"/>
          <w:lang w:eastAsia="ru-RU"/>
        </w:rPr>
      </w:pPr>
    </w:p>
    <w:p w:rsidR="00FE572B" w:rsidRDefault="00FE572B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Cs w:val="52"/>
          <w:lang w:eastAsia="ru-RU"/>
        </w:rPr>
      </w:pPr>
    </w:p>
    <w:p w:rsidR="00FE572B" w:rsidRDefault="00FE572B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Cs w:val="52"/>
          <w:lang w:eastAsia="ru-RU"/>
        </w:rPr>
      </w:pPr>
    </w:p>
    <w:p w:rsidR="002E793A" w:rsidRPr="002E793A" w:rsidRDefault="002E793A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52"/>
          <w:szCs w:val="52"/>
          <w:lang w:eastAsia="ru-RU"/>
        </w:rPr>
        <w:lastRenderedPageBreak/>
        <w:t>К</w:t>
      </w:r>
      <w:r w:rsidRPr="002E793A">
        <w:rPr>
          <w:rFonts w:ascii="Arial" w:eastAsia="Times New Roman" w:hAnsi="Arial" w:cs="Arial"/>
          <w:color w:val="333333"/>
          <w:sz w:val="52"/>
          <w:szCs w:val="52"/>
          <w:lang w:eastAsia="ru-RU"/>
        </w:rPr>
        <w:t>лассный час</w:t>
      </w:r>
    </w:p>
    <w:p w:rsidR="002E793A" w:rsidRPr="002E793A" w:rsidRDefault="002E793A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i/>
          <w:iCs/>
          <w:color w:val="333333"/>
          <w:sz w:val="44"/>
          <w:szCs w:val="44"/>
          <w:lang w:eastAsia="ru-RU"/>
        </w:rPr>
        <w:t>на тему:</w:t>
      </w:r>
    </w:p>
    <w:p w:rsidR="002E793A" w:rsidRPr="002E793A" w:rsidRDefault="002E793A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793A" w:rsidRPr="002E793A" w:rsidRDefault="002E793A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b/>
          <w:bCs/>
          <w:i/>
          <w:iCs/>
          <w:color w:val="0070C0"/>
          <w:sz w:val="66"/>
          <w:szCs w:val="66"/>
          <w:lang w:eastAsia="ru-RU"/>
        </w:rPr>
        <w:t>«</w:t>
      </w:r>
      <w:r>
        <w:rPr>
          <w:rFonts w:ascii="Arial" w:eastAsia="Times New Roman" w:hAnsi="Arial" w:cs="Arial"/>
          <w:b/>
          <w:bCs/>
          <w:i/>
          <w:iCs/>
          <w:color w:val="0070C0"/>
          <w:sz w:val="66"/>
          <w:szCs w:val="66"/>
          <w:lang w:eastAsia="ru-RU"/>
        </w:rPr>
        <w:t xml:space="preserve">100 лет со Дня образования </w:t>
      </w:r>
      <w:r w:rsidRPr="002E793A">
        <w:rPr>
          <w:rFonts w:ascii="Arial" w:eastAsia="Times New Roman" w:hAnsi="Arial" w:cs="Arial"/>
          <w:b/>
          <w:bCs/>
          <w:i/>
          <w:iCs/>
          <w:color w:val="0070C0"/>
          <w:sz w:val="66"/>
          <w:szCs w:val="66"/>
          <w:lang w:eastAsia="ru-RU"/>
        </w:rPr>
        <w:t>ДАССР</w:t>
      </w:r>
      <w:r>
        <w:rPr>
          <w:rFonts w:ascii="Arial" w:eastAsia="Times New Roman" w:hAnsi="Arial" w:cs="Arial"/>
          <w:b/>
          <w:bCs/>
          <w:i/>
          <w:iCs/>
          <w:color w:val="0070C0"/>
          <w:sz w:val="66"/>
          <w:szCs w:val="66"/>
          <w:lang w:eastAsia="ru-RU"/>
        </w:rPr>
        <w:t>»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Цели классного часа: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Формирование и развитие чувства патриотизма, обосновать необходимость мирного сосуществования людей различных национальностей и религиозных конфессий, а также улучшить психологический климат в классе с многонациональным составом.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Пробудить интерес к истории родного края; продолжать формировать у детей представления о дагестанской символике; о функциональном значении герба и флага, о символическом назначении цветов и образов.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Приобщать учеников к прекрасному, к богатому культурно-историческому наследию малой Родины.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Воспитание нравственности, любви и уважения к родному краю, к традициям и обычаям своего народа.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93A" w:rsidRPr="007D4B67" w:rsidRDefault="002E793A" w:rsidP="002E7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Ход классного часа</w:t>
      </w:r>
    </w:p>
    <w:p w:rsidR="002E793A" w:rsidRPr="007D4B67" w:rsidRDefault="002E793A" w:rsidP="002E793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момент </w:t>
      </w:r>
    </w:p>
    <w:p w:rsidR="002E793A" w:rsidRPr="007D4B67" w:rsidRDefault="002E793A" w:rsidP="002E793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Эпиграф:</w:t>
      </w:r>
    </w:p>
    <w:p w:rsidR="002E793A" w:rsidRPr="007D4B67" w:rsidRDefault="002E793A" w:rsidP="002E793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В ладони сердце можно уместить,</w:t>
      </w:r>
    </w:p>
    <w:p w:rsidR="002E793A" w:rsidRPr="007D4B67" w:rsidRDefault="002E793A" w:rsidP="002E793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Но в сердце целый мир не уместишь.</w:t>
      </w:r>
    </w:p>
    <w:p w:rsidR="002E793A" w:rsidRPr="007D4B67" w:rsidRDefault="002E793A" w:rsidP="002E793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Другие страны очень хороши,</w:t>
      </w:r>
    </w:p>
    <w:p w:rsidR="002E793A" w:rsidRPr="007D4B67" w:rsidRDefault="002E793A" w:rsidP="002E793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Но Дагестан дороже для души.</w:t>
      </w:r>
    </w:p>
    <w:p w:rsidR="002E793A" w:rsidRPr="007D4B67" w:rsidRDefault="002E793A" w:rsidP="002E793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(Р. Гамзатов)</w:t>
      </w:r>
    </w:p>
    <w:p w:rsidR="002E793A" w:rsidRPr="007D4B67" w:rsidRDefault="002E793A" w:rsidP="002E793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 Родина! Э</w:t>
      </w:r>
      <w:r w:rsidR="000B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самое великое, самое близкое</w:t>
      </w: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есть у человека. Большая она у него или маленькая, тоже зависит от самого человека, от его знаний, умения понимать, любить и беречь Родину. Любовь к Родине сравнивают с любовью к матери. Есть такая поговорка: “Кто мать родную не полюбит, не полюбит и Родину”. </w:t>
      </w:r>
    </w:p>
    <w:p w:rsidR="002E793A" w:rsidRPr="007D4B67" w:rsidRDefault="002E793A" w:rsidP="007D4B67">
      <w:pPr>
        <w:shd w:val="clear" w:color="auto" w:fill="FFFFFF"/>
        <w:spacing w:after="0" w:line="240" w:lineRule="auto"/>
        <w:ind w:left="170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Наш классный час посвящен 100-летию образования Дагестанской Автономной Советской Социалистической республики</w:t>
      </w:r>
      <w:r w:rsidR="007D4B67"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F9A728D" wp14:editId="1832F385">
            <wp:extent cx="2763520" cy="2072640"/>
            <wp:effectExtent l="0" t="0" r="0" b="3810"/>
            <wp:docPr id="4" name="Рисунок 4" descr="Колледж сферы усл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лледж сферы услу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93A" w:rsidRPr="007D4B67" w:rsidRDefault="002E793A" w:rsidP="002E793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793A" w:rsidRPr="007D4B67" w:rsidRDefault="002E793A" w:rsidP="002E793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13760" cy="2553664"/>
            <wp:effectExtent l="0" t="0" r="0" b="0"/>
            <wp:docPr id="5" name="Рисунок 5" descr="C:\Users\Admin\AppData\Local\Microsoft\Windows\INetCache\Content.Word\IMG_20210120_150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IMG_20210120_1503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421" cy="255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93A" w:rsidRPr="007D4B67" w:rsidRDefault="002E793A" w:rsidP="002E793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101D" w:rsidRPr="007D4B67" w:rsidRDefault="002E793A" w:rsidP="002E793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</w:pPr>
      <w:r w:rsidRPr="007D4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</w:t>
      </w:r>
      <w:r w:rsidRPr="007D4B6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История образования ДАССР</w:t>
      </w:r>
    </w:p>
    <w:p w:rsidR="002E793A" w:rsidRPr="007D4B67" w:rsidRDefault="002E793A" w:rsidP="002E793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После революции Советская власть пришла и на Кавказ.</w:t>
      </w:r>
    </w:p>
    <w:p w:rsidR="002E793A" w:rsidRPr="007D4B67" w:rsidRDefault="002E793A" w:rsidP="002E793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     13 ноября 1920 года в </w:t>
      </w:r>
      <w:proofErr w:type="spellStart"/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Темирхан</w:t>
      </w:r>
      <w:proofErr w:type="spellEnd"/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-Шуре состоялся Чрезвычайный съезд народов Дагестана, на котором нарком по делам национальностей </w:t>
      </w:r>
      <w:r w:rsidR="0004101D"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РСФС</w:t>
      </w: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Сталин по поручению Советского Правительства огласил декларацию об автономии Дагестана. В своем выступлении Сталин отметил, что Дагестан должен быть автономным. Он должен иметь свое внутреннее управление, построенное на основе обычаев, нравов, применительно к своему быту, сохраняя в то же время тесную связь с другими народами, особенно с русским народом.</w:t>
      </w:r>
    </w:p>
    <w:p w:rsidR="0004101D" w:rsidRPr="007D4B67" w:rsidRDefault="002E793A" w:rsidP="002E793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20 января 1921 года ВЦИК принял декрет об образовании Дагестанской АССР, являющейся частью РСФСР.</w:t>
      </w:r>
    </w:p>
    <w:p w:rsidR="007D4B67" w:rsidRPr="007D4B67" w:rsidRDefault="007D4B67" w:rsidP="007D4B6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Дагестанцы никогда не забудут огромную помощь и поддержку русского народа, других народов многонациональной страны в развитии экономики, культуры Страны гор. Плодотворная деятельность русских учителей, инженеров, медиков, ученых и управленцев преобразила горный край. Преодолевая бытовые трудности, языковой барьер, принимая новые для себя обычаи и традиции, они активно содействовали подъему экономики, приобщению горцев к современным достижениям во всех сферах жизни общества.</w:t>
      </w:r>
    </w:p>
    <w:p w:rsidR="0004101D" w:rsidRPr="007D4B67" w:rsidRDefault="0004101D" w:rsidP="002E793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101D" w:rsidRPr="007D4B67" w:rsidRDefault="0004101D" w:rsidP="002E793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59480" cy="2587865"/>
            <wp:effectExtent l="0" t="0" r="7620" b="3175"/>
            <wp:docPr id="8" name="Рисунок 8" descr="C:\Users\Admin\AppData\Local\Microsoft\Windows\INetCache\Content.Word\IMG_20210120_150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\Content.Word\IMG_20210120_1507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197" cy="258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01D" w:rsidRPr="007D4B67" w:rsidRDefault="0004101D" w:rsidP="002E793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93A" w:rsidRPr="007D4B67" w:rsidRDefault="002E793A" w:rsidP="002E793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 Ещё много лет назад большинство населения Дагестана не умело писать и читать. В республике не существовало высших учебных заведений. Многие дагестанские народы не имели собственной письменности. В настоящее время в республике работают сотни средств массовой информации, на 14 языках народов Дагестана издаются общественно-политические газеты, журналы, художественная и научная литература, ведется радио- и телевещание. Функционируют 11 театров, из них 9 национальных. В вузах и учреждениях среднего специального образования учатся сотни тысяч студентов.</w:t>
      </w:r>
    </w:p>
    <w:p w:rsidR="002E793A" w:rsidRPr="007D4B67" w:rsidRDefault="002E793A" w:rsidP="002E793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Сегодня Дагестан по праву гордится своими деятелями литературы и искусства -  поэтами и писателями, художниками и композиторами.</w:t>
      </w: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Весомый вклад в развитие науки внесли дагестанские историки, академики, ученые, врачи.</w:t>
      </w:r>
    </w:p>
    <w:p w:rsidR="002E793A" w:rsidRPr="007D4B67" w:rsidRDefault="002E793A" w:rsidP="002E793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 В этот день трудящиеся республики будут неизбежно обращаться к событиям истории, сыгравшим особую роль в достижении единения. </w:t>
      </w:r>
    </w:p>
    <w:p w:rsidR="002E793A" w:rsidRPr="007D4B67" w:rsidRDefault="002E793A" w:rsidP="002E793A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</w:pPr>
      <w:r w:rsidRPr="007D4B6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Г</w:t>
      </w:r>
      <w:r w:rsidR="007D4B67" w:rsidRPr="007D4B6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 xml:space="preserve">осударственные символы </w:t>
      </w:r>
    </w:p>
    <w:p w:rsidR="0004101D" w:rsidRPr="007D4B67" w:rsidRDefault="007D4B67" w:rsidP="007D4B67">
      <w:pPr>
        <w:shd w:val="clear" w:color="auto" w:fill="FFFFFF"/>
        <w:spacing w:after="0" w:line="240" w:lineRule="auto"/>
        <w:ind w:left="1418"/>
        <w:jc w:val="right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</w:pPr>
      <w:r w:rsidRPr="007D4B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4C3A25" wp14:editId="105F5BC9">
            <wp:extent cx="3728251" cy="2788920"/>
            <wp:effectExtent l="0" t="0" r="5715" b="0"/>
            <wp:docPr id="7" name="Рисунок 7" descr="C:\Users\Admin\AppData\Local\Microsoft\Windows\INetCache\Content.Word\IMG_20210120_150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\Content.Word\IMG_20210120_1505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984" cy="279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01D" w:rsidRPr="007D4B67" w:rsidRDefault="0004101D" w:rsidP="007D4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12"/>
          <w:szCs w:val="28"/>
          <w:u w:val="single"/>
          <w:lang w:eastAsia="ru-RU"/>
        </w:rPr>
      </w:pPr>
    </w:p>
    <w:p w:rsidR="002E793A" w:rsidRPr="007D4B67" w:rsidRDefault="002E793A" w:rsidP="002E793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     </w:t>
      </w:r>
      <w:r w:rsidRPr="007D4B6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Государственный флаг Республики Дагестан</w:t>
      </w:r>
      <w:r w:rsidRPr="007D4B6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официальным государственным символом Республики Дагестан. Государственный флаг Республики Дагестан представляет собой прямоугольное полотнище из трех равновеликих горизонтальных полос: верхней - зеленого, средней - синего и нижней - красного цвета. </w:t>
      </w:r>
    </w:p>
    <w:p w:rsidR="002E793A" w:rsidRPr="007D4B67" w:rsidRDefault="002E793A" w:rsidP="002E793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     Зеленый</w:t>
      </w: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-олицетворяет жизнь, изобилие дагестанской земли и одновременно выступает как традиционный цвет ислама.</w:t>
      </w:r>
    </w:p>
    <w:p w:rsidR="002E793A" w:rsidRPr="007D4B67" w:rsidRDefault="002E793A" w:rsidP="002E793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    Голубой</w:t>
      </w: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(синий) - цвет моря (восточную часть республики омывает Каспийское море), символизирует красоту и величие дагестанского народа.</w:t>
      </w:r>
    </w:p>
    <w:p w:rsidR="002E793A" w:rsidRPr="007D4B67" w:rsidRDefault="002E793A" w:rsidP="002E793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   Красный</w:t>
      </w: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означает демократию,</w:t>
      </w:r>
      <w:r w:rsidR="000B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просветительскую силу человеческого разума в процессе созидания жизни, мужество и храбрость населения Страны гор (Дагестана).</w:t>
      </w:r>
    </w:p>
    <w:p w:rsidR="002E793A" w:rsidRPr="007D4B67" w:rsidRDefault="002E793A" w:rsidP="002E793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             Государственный герб Республики Дагестан </w:t>
      </w:r>
      <w:r w:rsidRPr="007D4B6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="000B5E6E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собой круглый белого цвета геральдический щит, в центре которого изображен золотой орел. Над ним изображение золотого солнца в виде диска, окаймленного спиральным орнаментом. У основания щита снежные вершины гор, равнина, море и в картуше - рукопожатие, с обеих сторон которых проходит зеленая геральдическая лента с надписью белыми буквами: "Республика Дагестан".</w:t>
      </w:r>
    </w:p>
    <w:p w:rsidR="002E793A" w:rsidRPr="007D4B67" w:rsidRDefault="002E793A" w:rsidP="002E793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Герб Дагестана отражает политическое, историко-культурное единство более 30 родственных этносов. Орел в международной символике означает власть, верховенство, государственную прозорливость. У народов Дагестана он один из наиболее почитаемых представителей мира животных, олицетворение независимости и свободы, мужества и храбрости, гордости и стойкости, выносливости. Он символ лучших черт национального характера дагестанцев-национальной гордости, открытости, миролюбия, гостеприимства. Эту же идею выражает и усиливает рукопожатие. Оно как бы передает тепло, говорит о поддержке, добром приветствии "салам </w:t>
      </w:r>
      <w:proofErr w:type="spellStart"/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алейкум</w:t>
      </w:r>
      <w:proofErr w:type="spellEnd"/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2E793A" w:rsidRPr="007D4B67" w:rsidRDefault="002E793A" w:rsidP="002E793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793A" w:rsidRPr="007D4B67" w:rsidRDefault="002E793A" w:rsidP="002E793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      Государственный гимн </w:t>
      </w:r>
      <w:r w:rsidRPr="007D4B6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Республики Дагестан</w:t>
      </w:r>
      <w:r w:rsidRPr="007D4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</w:t>
      </w:r>
      <w:r w:rsidR="000B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D4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представляет собой музыкальное произведение, исполняемое в случаях, предусмотренных Законом о государственном гимне </w:t>
      </w:r>
      <w:r w:rsidRPr="007D4B6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Республики Дагестан</w:t>
      </w:r>
      <w:r w:rsidRPr="007D4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Государственный гимн </w:t>
      </w:r>
      <w:r w:rsidRPr="007D4B6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Республики Дагестан</w:t>
      </w:r>
      <w:r w:rsidRPr="007D4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может исполняться в оркестровом либо ином инструментальном варианте. При этом могут использоваться средства </w:t>
      </w:r>
      <w:proofErr w:type="spellStart"/>
      <w:r w:rsidRPr="007D4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</w:t>
      </w:r>
      <w:proofErr w:type="spellEnd"/>
      <w:r w:rsidRPr="007D4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видеозаписи, а также средства теле- и радиотрансляции. Государственный гимн </w:t>
      </w:r>
      <w:r w:rsidRPr="007D4B6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Республики Дагестан</w:t>
      </w:r>
      <w:r w:rsidRPr="007D4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исполняться в точном соответствии с утвержденной музыкальной редакцией.</w:t>
      </w:r>
    </w:p>
    <w:p w:rsidR="002E793A" w:rsidRPr="007D4B67" w:rsidRDefault="002E793A" w:rsidP="002E793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E793A" w:rsidRPr="007D4B67" w:rsidRDefault="002E793A" w:rsidP="002E793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    Гимн </w:t>
      </w:r>
      <w:proofErr w:type="gramStart"/>
      <w:r w:rsidRPr="007D4B6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Дагестана</w:t>
      </w:r>
      <w:r w:rsidRPr="007D4B6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 </w:t>
      </w:r>
      <w:r w:rsidRPr="007D4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Pr="007D4B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«Клятва»</w:t>
      </w:r>
      <w:r w:rsidRPr="007D4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музыка </w:t>
      </w:r>
      <w:proofErr w:type="spellStart"/>
      <w:r w:rsidRPr="007D4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Мурада</w:t>
      </w:r>
      <w:proofErr w:type="spellEnd"/>
      <w:r w:rsidRPr="007D4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D4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Кажлаева</w:t>
      </w:r>
      <w:proofErr w:type="spellEnd"/>
      <w:r w:rsidRPr="007D4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стихи Расула Гамзатова)</w:t>
      </w:r>
      <w:r w:rsidR="007D4B67" w:rsidRPr="007D4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прослушивание гимна.</w:t>
      </w:r>
    </w:p>
    <w:p w:rsidR="002E793A" w:rsidRPr="007D4B67" w:rsidRDefault="002E793A" w:rsidP="002E7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1.Горные реки к морю спешат.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>Птицы к вершинам путь свой вершат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Ты мой очаг, ты моя колыбель,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Клятва моя — </w:t>
      </w:r>
      <w:r w:rsidRPr="007D4B6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>Дагестан</w:t>
      </w:r>
      <w:r w:rsidRPr="007D4B6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bdr w:val="none" w:sz="0" w:space="0" w:color="auto" w:frame="1"/>
          <w:lang w:eastAsia="ru-RU"/>
        </w:rPr>
        <w:t>Припев</w:t>
      </w:r>
      <w:r w:rsidRPr="007D4B6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: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Тебе присягаю на верность свою,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Дышу я тобою, о тебе я пою.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Созвездье народов нашло здесь семью,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Мой малый народ, мой великий народ.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2.Подвиг народов, братство и честь,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Здесь это было, здесь это есть.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Край наших предков, святыня моя!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Вместе с Россией всегда!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bdr w:val="none" w:sz="0" w:space="0" w:color="auto" w:frame="1"/>
          <w:lang w:eastAsia="ru-RU"/>
        </w:rPr>
        <w:t>Припев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3.Подвиг горцев, богатство и честь,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Здесь это было, здесь это есть.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Ты для меня как священный Коран</w:t>
      </w:r>
    </w:p>
    <w:p w:rsidR="002E793A" w:rsidRPr="007D4B67" w:rsidRDefault="002E793A" w:rsidP="007D4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Клятва моя </w:t>
      </w:r>
      <w:r w:rsidRPr="007D4B6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>Дагестан</w:t>
      </w:r>
      <w:r w:rsidRPr="007D4B6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</w:p>
    <w:p w:rsidR="002E793A" w:rsidRPr="007D4B67" w:rsidRDefault="002E793A" w:rsidP="002E793A">
      <w:pPr>
        <w:shd w:val="clear" w:color="auto" w:fill="FFFFFF"/>
        <w:spacing w:after="0" w:line="240" w:lineRule="auto"/>
        <w:ind w:left="22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Край мой – Дагестан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7D4B6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Дагестан</w:t>
      </w: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древнее название нашего края. </w:t>
      </w:r>
      <w:r w:rsidRPr="007D4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Дагестан</w:t>
      </w: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означает „Страна гор”, „</w:t>
      </w:r>
      <w:proofErr w:type="spellStart"/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</w:t>
      </w:r>
      <w:proofErr w:type="spellEnd"/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– гора, „стан” - страна.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Многие представляют наш край очень маленьким, но это не так. Площадь </w:t>
      </w:r>
      <w:r w:rsidRPr="007D4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Дагестана занимает 50</w:t>
      </w: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,3 тыс. кв. км. Это больше, чем площадь Армении, Эстонии, Молдовы, и даже Бельгии, Дании, Швейцарии. Можете посмотреть географическую карту, и вы в этом убедитесь.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      Карта Дагестана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Расположен Дагестан на крайнем востоке Северного Кавказа, вдоль побережья Каспийского моря. Он граничит с такими братскими республиками, как Азербайджан, Грузия, Чеченская республика, Ставропольский край и Калмыкия.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Дагестан – суверенная республика в составе России. В Дагестане 10 городов, 41 сельских районов, 1639 селений, аулов и поселков.</w:t>
      </w:r>
    </w:p>
    <w:p w:rsidR="002E793A" w:rsidRPr="007D4B67" w:rsidRDefault="002E793A" w:rsidP="002E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Дагестан — это не просто Страна гор. Прежде всего, это страна многочисленных языков и народов.</w:t>
      </w:r>
      <w:r w:rsidRPr="007D4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 – это родина более 60 равноправных народов. Не зря Дагестан называют не только „страной гор”, но и „страной языков”. Дружба между народами – самое дорогое и великое богатство Дагестана, это сильное чувство, которое может сотворить чудеса на Земле.</w:t>
      </w:r>
    </w:p>
    <w:p w:rsidR="009B6165" w:rsidRPr="007D4B67" w:rsidRDefault="002E793A" w:rsidP="007D4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D4B67" w:rsidRPr="007D4B67" w:rsidRDefault="007D4B67" w:rsidP="007D4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Итог </w:t>
      </w:r>
    </w:p>
    <w:p w:rsidR="007D4B67" w:rsidRPr="007D4B67" w:rsidRDefault="007D4B67" w:rsidP="007D4B6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родителей, и Родину мы приобрели с момента нашего рождения. Родину, как и родителей не выбирают. Они даются человеку один раз навсегда, до конца жизни. Наши отцы и деды крепко любили свою Родину – Дагестан и твердили, что „Родина без нас может обойтись, </w:t>
      </w:r>
      <w:r w:rsidR="000B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мы без Родины – никогда</w:t>
      </w: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</w:p>
    <w:p w:rsidR="007D4B67" w:rsidRPr="007D4B67" w:rsidRDefault="007D4B67" w:rsidP="007D4B67">
      <w:pPr>
        <w:shd w:val="clear" w:color="auto" w:fill="FFFFFF"/>
        <w:spacing w:after="0" w:line="240" w:lineRule="auto"/>
        <w:ind w:left="170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B6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7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4B67" w:rsidRPr="007D4B67" w:rsidRDefault="007D4B67" w:rsidP="007D4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7D4B67" w:rsidRPr="007D4B67" w:rsidSect="0004101D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A5D87"/>
    <w:multiLevelType w:val="hybridMultilevel"/>
    <w:tmpl w:val="94CA736E"/>
    <w:lvl w:ilvl="0" w:tplc="E3FAAF90">
      <w:start w:val="1"/>
      <w:numFmt w:val="decimal"/>
      <w:lvlText w:val="%1."/>
      <w:lvlJc w:val="left"/>
      <w:pPr>
        <w:ind w:left="492" w:hanging="372"/>
      </w:pPr>
      <w:rPr>
        <w:rFonts w:hint="default"/>
        <w:sz w:val="4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6F"/>
    <w:rsid w:val="0001386F"/>
    <w:rsid w:val="0004101D"/>
    <w:rsid w:val="000B5E6E"/>
    <w:rsid w:val="0013573F"/>
    <w:rsid w:val="002E793A"/>
    <w:rsid w:val="00733F78"/>
    <w:rsid w:val="007B36DD"/>
    <w:rsid w:val="007D4B67"/>
    <w:rsid w:val="009B6165"/>
    <w:rsid w:val="00FE572B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D236"/>
  <w15:chartTrackingRefBased/>
  <w15:docId w15:val="{DC81794A-B467-48A1-AE29-4E29EA05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2021-01-20T17:11:00Z</dcterms:created>
  <dcterms:modified xsi:type="dcterms:W3CDTF">2021-04-20T17:27:00Z</dcterms:modified>
</cp:coreProperties>
</file>