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0E" w:rsidRDefault="00EF2B0E" w:rsidP="00EF2B0E">
      <w:pPr>
        <w:rPr>
          <w:rFonts w:ascii="Times New Roman" w:hAnsi="Times New Roman"/>
          <w:sz w:val="28"/>
        </w:rPr>
      </w:pPr>
      <w:r w:rsidRPr="00EF2B0E"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04593948" wp14:editId="6DF73D32">
            <wp:simplePos x="0" y="0"/>
            <wp:positionH relativeFrom="margin">
              <wp:posOffset>2503805</wp:posOffset>
            </wp:positionH>
            <wp:positionV relativeFrom="paragraph">
              <wp:posOffset>-327660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B0E" w:rsidRPr="00EF2B0E" w:rsidRDefault="00EF2B0E" w:rsidP="00EF2B0E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</w:rPr>
      </w:pPr>
      <w:r w:rsidRPr="00EF2B0E">
        <w:rPr>
          <w:rFonts w:ascii="Times New Roman" w:eastAsiaTheme="minorEastAsia" w:hAnsi="Times New Roman"/>
          <w:b/>
          <w:sz w:val="20"/>
        </w:rPr>
        <w:t>Республика Дагестан</w:t>
      </w:r>
    </w:p>
    <w:p w:rsidR="00EF2B0E" w:rsidRPr="00EF2B0E" w:rsidRDefault="00EF2B0E" w:rsidP="00EF2B0E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</w:rPr>
      </w:pPr>
      <w:r w:rsidRPr="00EF2B0E">
        <w:rPr>
          <w:rFonts w:ascii="Times New Roman" w:eastAsiaTheme="minorEastAsia" w:hAnsi="Times New Roman"/>
          <w:b/>
          <w:sz w:val="20"/>
        </w:rPr>
        <w:t>Министерство образования и науки республики Дагестан</w:t>
      </w:r>
    </w:p>
    <w:p w:rsidR="00EF2B0E" w:rsidRPr="00EF2B0E" w:rsidRDefault="00EF2B0E" w:rsidP="00EF2B0E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</w:rPr>
      </w:pPr>
      <w:r w:rsidRPr="00EF2B0E">
        <w:rPr>
          <w:rFonts w:ascii="Times New Roman" w:eastAsiaTheme="minorEastAsia" w:hAnsi="Times New Roman"/>
          <w:b/>
          <w:sz w:val="20"/>
        </w:rPr>
        <w:t>Буйнакское районное управление образования</w:t>
      </w:r>
    </w:p>
    <w:p w:rsidR="00EF2B0E" w:rsidRPr="00EF2B0E" w:rsidRDefault="00EF2B0E" w:rsidP="00EF2B0E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</w:rPr>
      </w:pPr>
      <w:r w:rsidRPr="00EF2B0E">
        <w:rPr>
          <w:rFonts w:ascii="Times New Roman" w:eastAsiaTheme="minorEastAsia" w:hAnsi="Times New Roman"/>
          <w:b/>
          <w:sz w:val="20"/>
        </w:rPr>
        <w:t>МКОУ «</w:t>
      </w:r>
      <w:proofErr w:type="spellStart"/>
      <w:r w:rsidRPr="00EF2B0E">
        <w:rPr>
          <w:rFonts w:ascii="Times New Roman" w:eastAsiaTheme="minorEastAsia" w:hAnsi="Times New Roman"/>
          <w:b/>
          <w:sz w:val="20"/>
        </w:rPr>
        <w:t>Акайталинская</w:t>
      </w:r>
      <w:proofErr w:type="spellEnd"/>
      <w:r w:rsidRPr="00EF2B0E">
        <w:rPr>
          <w:rFonts w:ascii="Times New Roman" w:eastAsiaTheme="minorEastAsia" w:hAnsi="Times New Roman"/>
          <w:b/>
          <w:sz w:val="20"/>
        </w:rPr>
        <w:t xml:space="preserve"> СОШ»</w:t>
      </w:r>
    </w:p>
    <w:p w:rsidR="00EF2B0E" w:rsidRPr="00EF2B0E" w:rsidRDefault="00EF2B0E" w:rsidP="00EF2B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/>
          <w:b/>
          <w:sz w:val="20"/>
        </w:rPr>
      </w:pPr>
      <w:r w:rsidRPr="00EF2B0E">
        <w:rPr>
          <w:rFonts w:ascii="Times New Roman" w:eastAsiaTheme="minorEastAsia" w:hAnsi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 w:rsidRPr="00EF2B0E">
        <w:rPr>
          <w:rFonts w:ascii="Times New Roman" w:eastAsiaTheme="minorEastAsia" w:hAnsi="Times New Roman"/>
          <w:b/>
          <w:sz w:val="20"/>
        </w:rPr>
        <w:t>Акайтала</w:t>
      </w:r>
      <w:proofErr w:type="spellEnd"/>
      <w:r w:rsidRPr="00EF2B0E">
        <w:rPr>
          <w:rFonts w:ascii="Times New Roman" w:eastAsiaTheme="minorEastAsia" w:hAnsi="Times New Roman"/>
          <w:b/>
          <w:sz w:val="20"/>
        </w:rPr>
        <w:t xml:space="preserve">  ул.</w:t>
      </w:r>
      <w:proofErr w:type="gramEnd"/>
      <w:r w:rsidRPr="00EF2B0E">
        <w:rPr>
          <w:rFonts w:ascii="Times New Roman" w:eastAsiaTheme="minorEastAsia" w:hAnsi="Times New Roman"/>
          <w:b/>
          <w:sz w:val="20"/>
        </w:rPr>
        <w:t xml:space="preserve"> Центральная, тел. 89288734195</w:t>
      </w:r>
    </w:p>
    <w:p w:rsidR="00EF2B0E" w:rsidRPr="00EF2B0E" w:rsidRDefault="00EF2B0E" w:rsidP="00EF2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02424" w:rsidRDefault="00802424" w:rsidP="00EF2B0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 об анкетировании по выявлению группы риска на употребление психотропных веществ, МКОУ «</w:t>
      </w:r>
      <w:proofErr w:type="spellStart"/>
      <w:r>
        <w:rPr>
          <w:rFonts w:ascii="Times New Roman" w:hAnsi="Times New Roman"/>
          <w:b/>
          <w:sz w:val="28"/>
        </w:rPr>
        <w:t>Акайталинская</w:t>
      </w:r>
      <w:proofErr w:type="spellEnd"/>
      <w:r>
        <w:rPr>
          <w:rFonts w:ascii="Times New Roman" w:hAnsi="Times New Roman"/>
          <w:b/>
          <w:sz w:val="28"/>
        </w:rPr>
        <w:t xml:space="preserve"> СОШ», 2020 – 2021 учебный год</w:t>
      </w:r>
    </w:p>
    <w:p w:rsidR="00802424" w:rsidRPr="00802424" w:rsidRDefault="00802424" w:rsidP="00802424">
      <w:pPr>
        <w:ind w:firstLine="426"/>
        <w:jc w:val="both"/>
        <w:rPr>
          <w:rFonts w:ascii="Times New Roman" w:hAnsi="Times New Roman"/>
          <w:sz w:val="28"/>
        </w:rPr>
      </w:pPr>
      <w:r w:rsidRPr="00802424">
        <w:rPr>
          <w:rFonts w:ascii="Times New Roman" w:hAnsi="Times New Roman"/>
          <w:sz w:val="28"/>
        </w:rPr>
        <w:t>С 15 по 18 февраля в школе было проведено анкетирование в 8, 9, 10 классах по выявлению группы риска на употребление психотропных веществ.</w:t>
      </w:r>
    </w:p>
    <w:p w:rsidR="00802424" w:rsidRDefault="00802424" w:rsidP="00EF2B0E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96"/>
        <w:gridCol w:w="1320"/>
        <w:gridCol w:w="1904"/>
        <w:gridCol w:w="2083"/>
        <w:gridCol w:w="2042"/>
      </w:tblGrid>
      <w:tr w:rsidR="00EF2B0E" w:rsidTr="0080242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Школа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>
            <w:pPr>
              <w:spacing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  <w:p w:rsidR="00EF2B0E" w:rsidRDefault="00EF2B0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уч-ся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входит</w:t>
            </w:r>
          </w:p>
          <w:p w:rsidR="00EF2B0E" w:rsidRDefault="00EF2B0E">
            <w:pPr>
              <w:spacing w:after="0"/>
              <w:ind w:left="475" w:hanging="6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"группу риска"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>
            <w:pPr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Средняя вероятность вхождения в "группу риска"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>
            <w:pPr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Входит в "группу риска"</w:t>
            </w:r>
          </w:p>
        </w:tc>
      </w:tr>
      <w:tr w:rsidR="00EF2B0E" w:rsidTr="00802424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МКОУ «</w:t>
            </w:r>
            <w:proofErr w:type="spellStart"/>
            <w:r>
              <w:rPr>
                <w:b/>
                <w:lang w:eastAsia="en-US"/>
              </w:rPr>
              <w:t>Акайталинская</w:t>
            </w:r>
            <w:proofErr w:type="spellEnd"/>
            <w:r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0E" w:rsidRDefault="00EF2B0E" w:rsidP="004B2B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0E" w:rsidRDefault="005B250C" w:rsidP="004B2B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0E" w:rsidRDefault="004B2BC4" w:rsidP="004B2B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0E" w:rsidRDefault="004B2BC4" w:rsidP="004B2BC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EF2B0E" w:rsidRDefault="00EF2B0E" w:rsidP="00EF2B0E">
      <w:pPr>
        <w:rPr>
          <w:b/>
        </w:rPr>
      </w:pPr>
      <w:r>
        <w:rPr>
          <w:b/>
        </w:rPr>
        <w:t xml:space="preserve"> </w:t>
      </w:r>
    </w:p>
    <w:p w:rsidR="00195E98" w:rsidRDefault="00195E98">
      <w:bookmarkStart w:id="0" w:name="_GoBack"/>
      <w:bookmarkEnd w:id="0"/>
    </w:p>
    <w:sectPr w:rsidR="0019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C8"/>
    <w:rsid w:val="00195E98"/>
    <w:rsid w:val="004B2BC4"/>
    <w:rsid w:val="005B250C"/>
    <w:rsid w:val="00802424"/>
    <w:rsid w:val="008B19C8"/>
    <w:rsid w:val="00E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793F"/>
  <w15:chartTrackingRefBased/>
  <w15:docId w15:val="{FC25644E-5595-4DEA-9EC8-7A40B358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0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4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2021-02-17T08:27:00Z</cp:lastPrinted>
  <dcterms:created xsi:type="dcterms:W3CDTF">2021-02-17T07:01:00Z</dcterms:created>
  <dcterms:modified xsi:type="dcterms:W3CDTF">2021-02-18T08:24:00Z</dcterms:modified>
</cp:coreProperties>
</file>